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6" w:rsidRPr="00E55B06" w:rsidRDefault="00E55B06" w:rsidP="00E55B06">
      <w:pPr>
        <w:tabs>
          <w:tab w:val="left" w:pos="4820"/>
        </w:tabs>
        <w:autoSpaceDE w:val="0"/>
        <w:autoSpaceDN w:val="0"/>
        <w:adjustRightInd w:val="0"/>
        <w:spacing w:before="192" w:after="192" w:line="240" w:lineRule="atLeast"/>
        <w:ind w:left="4536" w:hanging="1559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E55B0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УТВЕРЖДАЮ</w:t>
      </w:r>
    </w:p>
    <w:p w:rsidR="00E55B06" w:rsidRPr="00E55B06" w:rsidRDefault="00E55B06" w:rsidP="00E55B06">
      <w:pPr>
        <w:spacing w:after="3" w:line="265" w:lineRule="auto"/>
        <w:ind w:left="4536" w:firstLine="9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МКОУ </w:t>
      </w:r>
      <w:proofErr w:type="spellStart"/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Староакульшетской</w:t>
      </w:r>
      <w:proofErr w:type="spellEnd"/>
    </w:p>
    <w:p w:rsidR="00E55B06" w:rsidRPr="00E55B06" w:rsidRDefault="00E55B06" w:rsidP="00E55B06">
      <w:pPr>
        <w:spacing w:after="3" w:line="265" w:lineRule="auto"/>
        <w:ind w:left="4536" w:firstLine="9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ООШ</w:t>
      </w:r>
    </w:p>
    <w:p w:rsidR="00E55B06" w:rsidRPr="00E55B06" w:rsidRDefault="00E55B06" w:rsidP="00E55B06">
      <w:pPr>
        <w:spacing w:after="3" w:line="265" w:lineRule="auto"/>
        <w:ind w:left="4536" w:firstLine="9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55B06" w:rsidRPr="00E55B06" w:rsidRDefault="00E55B06" w:rsidP="00E55B06">
      <w:pPr>
        <w:keepNext/>
        <w:keepLines/>
        <w:spacing w:after="154" w:line="216" w:lineRule="auto"/>
        <w:ind w:left="1729" w:right="1404"/>
        <w:jc w:val="right"/>
        <w:outlineLvl w:val="0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E55B0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5D6D8" wp14:editId="113FDF88">
            <wp:extent cx="3109875" cy="1892410"/>
            <wp:effectExtent l="0" t="0" r="0" b="0"/>
            <wp:docPr id="1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06" cy="18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06" w:rsidRPr="00E55B06" w:rsidRDefault="00E55B06" w:rsidP="00E55B06">
      <w:pPr>
        <w:keepNext/>
        <w:keepLines/>
        <w:spacing w:after="154" w:line="216" w:lineRule="auto"/>
        <w:ind w:left="1729" w:right="1404"/>
        <w:jc w:val="center"/>
        <w:outlineLvl w:val="0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План </w:t>
      </w:r>
      <w:r w:rsidRPr="00E55B06">
        <w:rPr>
          <w:rFonts w:ascii="Times New Roman" w:eastAsia="Times New Roman" w:hAnsi="Times New Roman" w:cs="Times New Roman"/>
          <w:noProof/>
          <w:color w:val="000000"/>
          <w:sz w:val="72"/>
          <w:lang w:eastAsia="ru-RU"/>
        </w:rPr>
        <w:drawing>
          <wp:inline distT="0" distB="0" distL="0" distR="0" wp14:anchorId="76388523" wp14:editId="71588580">
            <wp:extent cx="13720" cy="205818"/>
            <wp:effectExtent l="0" t="0" r="0" b="0"/>
            <wp:docPr id="2" name="Picture 63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2" name="Picture 63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B06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работы Школьного </w:t>
      </w:r>
      <w:bookmarkStart w:id="0" w:name="_GoBack"/>
      <w:bookmarkEnd w:id="0"/>
      <w:r w:rsidRPr="00E55B06">
        <w:rPr>
          <w:rFonts w:ascii="Times New Roman" w:eastAsia="Times New Roman" w:hAnsi="Times New Roman" w:cs="Times New Roman"/>
          <w:color w:val="000000"/>
          <w:sz w:val="72"/>
          <w:lang w:eastAsia="ru-RU"/>
        </w:rPr>
        <w:t>информационно-библиотечного центра</w:t>
      </w:r>
    </w:p>
    <w:p w:rsidR="00E55B06" w:rsidRPr="00E55B06" w:rsidRDefault="00E55B06" w:rsidP="00E55B06">
      <w:pPr>
        <w:keepNext/>
        <w:keepLines/>
        <w:spacing w:after="0" w:line="362" w:lineRule="auto"/>
        <w:ind w:left="360" w:right="54"/>
        <w:jc w:val="center"/>
        <w:outlineLvl w:val="1"/>
        <w:rPr>
          <w:rFonts w:ascii="Times New Roman" w:eastAsia="Times New Roman" w:hAnsi="Times New Roman" w:cs="Times New Roman"/>
          <w:color w:val="000000"/>
          <w:sz w:val="42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42"/>
          <w:lang w:eastAsia="ru-RU"/>
        </w:rPr>
        <w:t xml:space="preserve">МКОУ </w:t>
      </w:r>
      <w:proofErr w:type="spellStart"/>
      <w:r w:rsidRPr="00E55B06">
        <w:rPr>
          <w:rFonts w:ascii="Times New Roman" w:eastAsia="Times New Roman" w:hAnsi="Times New Roman" w:cs="Times New Roman"/>
          <w:color w:val="000000"/>
          <w:sz w:val="42"/>
          <w:lang w:eastAsia="ru-RU"/>
        </w:rPr>
        <w:t>Староакульшетская</w:t>
      </w:r>
      <w:proofErr w:type="spellEnd"/>
      <w:r w:rsidRPr="00E55B06">
        <w:rPr>
          <w:rFonts w:ascii="Times New Roman" w:eastAsia="Times New Roman" w:hAnsi="Times New Roman" w:cs="Times New Roman"/>
          <w:color w:val="000000"/>
          <w:sz w:val="42"/>
          <w:lang w:eastAsia="ru-RU"/>
        </w:rPr>
        <w:t xml:space="preserve"> ООШ </w:t>
      </w:r>
    </w:p>
    <w:p w:rsidR="00E55B06" w:rsidRPr="00E55B06" w:rsidRDefault="00E55B06" w:rsidP="00E55B06">
      <w:pPr>
        <w:keepNext/>
        <w:keepLines/>
        <w:spacing w:after="0" w:line="362" w:lineRule="auto"/>
        <w:ind w:left="360" w:right="54"/>
        <w:jc w:val="center"/>
        <w:outlineLvl w:val="1"/>
        <w:rPr>
          <w:rFonts w:ascii="Times New Roman" w:eastAsia="Times New Roman" w:hAnsi="Times New Roman" w:cs="Times New Roman"/>
          <w:color w:val="000000"/>
          <w:sz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2"/>
          <w:lang w:eastAsia="ru-RU"/>
        </w:rPr>
        <w:t>на 2023/2024</w:t>
      </w:r>
      <w:r w:rsidRPr="00E55B06">
        <w:rPr>
          <w:rFonts w:ascii="Times New Roman" w:eastAsia="Times New Roman" w:hAnsi="Times New Roman" w:cs="Times New Roman"/>
          <w:color w:val="000000"/>
          <w:sz w:val="42"/>
          <w:lang w:eastAsia="ru-RU"/>
        </w:rPr>
        <w:t xml:space="preserve"> учебный год</w:t>
      </w:r>
      <w:r w:rsidRPr="00E55B06">
        <w:rPr>
          <w:rFonts w:ascii="Times New Roman" w:eastAsia="Times New Roman" w:hAnsi="Times New Roman" w:cs="Times New Roman"/>
          <w:color w:val="000000"/>
          <w:sz w:val="42"/>
          <w:lang w:eastAsia="ru-RU"/>
        </w:rPr>
        <w:br w:type="page"/>
      </w:r>
    </w:p>
    <w:p w:rsidR="00E55B06" w:rsidRPr="00E55B06" w:rsidRDefault="00E55B06" w:rsidP="00E55B06">
      <w:pPr>
        <w:spacing w:after="246" w:line="259" w:lineRule="auto"/>
        <w:ind w:left="2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30"/>
          <w:u w:val="single" w:color="000000"/>
          <w:lang w:eastAsia="ru-RU"/>
        </w:rPr>
        <w:lastRenderedPageBreak/>
        <w:t>Основные направления деятельности и задачи школьной библиотеки.</w:t>
      </w:r>
    </w:p>
    <w:p w:rsidR="00E55B06" w:rsidRPr="00E55B06" w:rsidRDefault="00E55B06" w:rsidP="00E55B06">
      <w:pPr>
        <w:numPr>
          <w:ilvl w:val="0"/>
          <w:numId w:val="1"/>
        </w:numPr>
        <w:spacing w:after="314" w:line="265" w:lineRule="auto"/>
        <w:ind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Образовательные </w:t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обеспечение учебного процесса в школе необходимыми </w:t>
      </w:r>
      <w:r w:rsidRPr="00E55B0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4D02BA9" wp14:editId="7127D84B">
            <wp:extent cx="13721" cy="13721"/>
            <wp:effectExtent l="0" t="0" r="0" b="0"/>
            <wp:docPr id="3" name="Picture 6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8" name="Picture 63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учебниками и пособиями в соответствии с учебной программой; постоянное </w:t>
      </w:r>
      <w:r w:rsidRPr="00E55B0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0A1B6A6" wp14:editId="76E8CC74">
            <wp:extent cx="4573" cy="4574"/>
            <wp:effectExtent l="0" t="0" r="0" b="0"/>
            <wp:docPr id="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и регулярное пополнение фонда учебно-методической литературы согласно образовательным потребностям.</w:t>
      </w:r>
    </w:p>
    <w:p w:rsidR="00E55B06" w:rsidRPr="00E55B06" w:rsidRDefault="00E55B06" w:rsidP="00E55B06">
      <w:pPr>
        <w:numPr>
          <w:ilvl w:val="0"/>
          <w:numId w:val="1"/>
        </w:numPr>
        <w:spacing w:after="260" w:line="265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63EC0C21" wp14:editId="719A3C6E">
            <wp:simplePos x="0" y="0"/>
            <wp:positionH relativeFrom="page">
              <wp:posOffset>1074781</wp:posOffset>
            </wp:positionH>
            <wp:positionV relativeFrom="page">
              <wp:posOffset>987928</wp:posOffset>
            </wp:positionV>
            <wp:extent cx="4574" cy="4574"/>
            <wp:effectExtent l="0" t="0" r="0" b="0"/>
            <wp:wrapSquare wrapText="bothSides"/>
            <wp:docPr id="5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B0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450D3E1F" wp14:editId="28151656">
            <wp:simplePos x="0" y="0"/>
            <wp:positionH relativeFrom="page">
              <wp:posOffset>1065634</wp:posOffset>
            </wp:positionH>
            <wp:positionV relativeFrom="page">
              <wp:posOffset>1500186</wp:posOffset>
            </wp:positionV>
            <wp:extent cx="4574" cy="4574"/>
            <wp:effectExtent l="0" t="0" r="0" b="0"/>
            <wp:wrapSquare wrapText="bothSides"/>
            <wp:docPr id="6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Информационные - предоставление читателям возможности использования библиотечной информации в полном объеме; оказание посетителям библиотеки консультационной помощи в получении библиографической информации; проведение </w:t>
      </w:r>
      <w:r w:rsidRPr="00E55B0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C06AA5F" wp14:editId="36C2E324">
            <wp:extent cx="9148" cy="54885"/>
            <wp:effectExtent l="0" t="0" r="0" b="0"/>
            <wp:docPr id="7" name="Picture 6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0" name="Picture 635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специальных уроков о работе с библиотечными фондами, каталогами, картотеками и т.п.</w:t>
      </w:r>
    </w:p>
    <w:p w:rsidR="00E55B06" w:rsidRPr="00E55B06" w:rsidRDefault="00E55B06" w:rsidP="00E55B06">
      <w:pPr>
        <w:numPr>
          <w:ilvl w:val="0"/>
          <w:numId w:val="1"/>
        </w:numPr>
        <w:spacing w:after="295" w:line="265" w:lineRule="auto"/>
        <w:ind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Воспитательные</w:t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формирование культуры личности, нравственности и гражданского самосознания учащихся средствами литературного художественного наследия; оказание помощи читателям в выборе художественных произведений, развитие у них вкуса к </w:t>
      </w:r>
      <w:r w:rsidRPr="00E55B0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34C6DCB" wp14:editId="061CE2A3">
            <wp:extent cx="4573" cy="50311"/>
            <wp:effectExtent l="0" t="0" r="0" b="0"/>
            <wp:docPr id="8" name="Picture 63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4" name="Picture 635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настоящей классической литературе.</w:t>
      </w:r>
    </w:p>
    <w:p w:rsidR="00E55B06" w:rsidRPr="00E55B06" w:rsidRDefault="00E55B06" w:rsidP="00E55B06">
      <w:pPr>
        <w:numPr>
          <w:ilvl w:val="0"/>
          <w:numId w:val="1"/>
        </w:numPr>
        <w:spacing w:after="3" w:line="265" w:lineRule="auto"/>
        <w:ind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55B0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Культурно-</w:t>
      </w: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познавательные</w:t>
      </w:r>
      <w:proofErr w:type="gramEnd"/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регулярная организация и проведение различных тематических книжных и журнальных выставок, литературных конкурсов и других культурно-познавательных мероприятий.</w:t>
      </w:r>
    </w:p>
    <w:p w:rsidR="00E55B06" w:rsidRPr="00E55B06" w:rsidRDefault="00E55B06" w:rsidP="00E55B06">
      <w:pPr>
        <w:spacing w:after="3" w:line="265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82" w:type="dxa"/>
        <w:tblInd w:w="-46" w:type="dxa"/>
        <w:tblCellMar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10"/>
        <w:gridCol w:w="527"/>
        <w:gridCol w:w="117"/>
        <w:gridCol w:w="31"/>
        <w:gridCol w:w="6250"/>
        <w:gridCol w:w="816"/>
        <w:gridCol w:w="8"/>
        <w:gridCol w:w="1858"/>
        <w:gridCol w:w="52"/>
        <w:gridCol w:w="13"/>
      </w:tblGrid>
      <w:tr w:rsidR="00E55B06" w:rsidRPr="00E55B06" w:rsidTr="00915DC8">
        <w:trPr>
          <w:gridBefore w:val="1"/>
          <w:wBefore w:w="10" w:type="dxa"/>
          <w:trHeight w:val="572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№</w:t>
            </w:r>
          </w:p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Содержание работы</w:t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Срок исполнения</w:t>
            </w:r>
          </w:p>
        </w:tc>
      </w:tr>
      <w:tr w:rsidR="00E55B06" w:rsidRPr="00E55B06" w:rsidTr="00915DC8">
        <w:trPr>
          <w:gridBefore w:val="1"/>
          <w:wBefore w:w="10" w:type="dxa"/>
          <w:trHeight w:val="537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</w:p>
          <w:p w:rsidR="00E55B06" w:rsidRPr="00E55B06" w:rsidRDefault="00E55B06" w:rsidP="00E55B0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  <w:t>I.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 w:color="000000"/>
              </w:rPr>
            </w:pPr>
          </w:p>
          <w:p w:rsidR="00E55B06" w:rsidRPr="00E55B06" w:rsidRDefault="00E55B06" w:rsidP="00E55B06">
            <w:pPr>
              <w:spacing w:after="1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 w:color="000000"/>
              </w:rPr>
              <w:t>Работа с библиотечными фондами.</w:t>
            </w:r>
          </w:p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7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E55B06" w:rsidRPr="00E55B06" w:rsidTr="00915DC8">
        <w:trPr>
          <w:gridBefore w:val="1"/>
          <w:wBefore w:w="10" w:type="dxa"/>
          <w:trHeight w:val="556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ind w:hanging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9" w:hanging="1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8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8"/>
                <w:u w:val="single"/>
              </w:rPr>
              <w:t>Работа с фондом учебной литературы.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" w:hanging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gridBefore w:val="1"/>
          <w:wBefore w:w="10" w:type="dxa"/>
          <w:trHeight w:val="572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9" w:firstLine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Выдача учащимся учебников и учебных пособий па 2024/2025 учебный год.</w:t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август, сентябрь</w:t>
            </w:r>
          </w:p>
        </w:tc>
      </w:tr>
      <w:tr w:rsidR="00E55B06" w:rsidRPr="00E55B06" w:rsidTr="00915DC8">
        <w:trPr>
          <w:gridBefore w:val="1"/>
          <w:wBefore w:w="10" w:type="dxa"/>
          <w:trHeight w:val="1105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80" w:lineRule="auto"/>
              <w:ind w:left="86" w:right="115" w:hanging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Диагностика уровня обеспеченности учащихся школы учебниками и учебными пособиями на 2024/2025 учебный год; подведение итогов движения учебного фонда.</w:t>
            </w:r>
          </w:p>
          <w:p w:rsidR="00E55B06" w:rsidRPr="00E55B06" w:rsidRDefault="00E55B06" w:rsidP="00E55B06">
            <w:pPr>
              <w:spacing w:line="259" w:lineRule="auto"/>
              <w:ind w:left="126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5B76EFA" wp14:editId="59293FB1">
                  <wp:extent cx="4574" cy="4574"/>
                  <wp:effectExtent l="0" t="0" r="0" b="0"/>
                  <wp:docPr id="9" name="Picture 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</w:tr>
      <w:tr w:rsidR="00E55B06" w:rsidRPr="00E55B06" w:rsidTr="00915DC8">
        <w:trPr>
          <w:gridBefore w:val="1"/>
          <w:wBefore w:w="10" w:type="dxa"/>
          <w:trHeight w:val="753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08" w:type="dxa"/>
            <w:gridSpan w:val="4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10" w:line="259" w:lineRule="auto"/>
              <w:ind w:left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Проведение работы по сохранности фонда учебной литературы:</w:t>
            </w:r>
          </w:p>
          <w:p w:rsidR="00E55B06" w:rsidRPr="00E55B06" w:rsidRDefault="00E55B06" w:rsidP="00E55B06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- проведение проверок сохранности учебников по классам;</w:t>
            </w:r>
          </w:p>
          <w:p w:rsidR="00E55B06" w:rsidRPr="00E55B06" w:rsidRDefault="00E55B06" w:rsidP="00E55B06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- методические беседы с учащимися на эту тему;</w:t>
            </w:r>
          </w:p>
          <w:p w:rsidR="00E55B06" w:rsidRPr="00E55B06" w:rsidRDefault="00E55B06" w:rsidP="00E55B06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- работа по мелкому ремонту учебной и методической       литературы.</w:t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постоянно</w:t>
            </w:r>
          </w:p>
        </w:tc>
      </w:tr>
      <w:tr w:rsidR="00E55B06" w:rsidRPr="00E55B06" w:rsidTr="00915DC8">
        <w:trPr>
          <w:gridBefore w:val="1"/>
          <w:wBefore w:w="10" w:type="dxa"/>
          <w:trHeight w:val="464"/>
        </w:trPr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gridBefore w:val="1"/>
          <w:wBefore w:w="10" w:type="dxa"/>
          <w:trHeight w:val="96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left="14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108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Работа по комплектованию фонда учебной литературы:</w:t>
            </w:r>
          </w:p>
          <w:p w:rsidR="00E55B06" w:rsidRPr="00E55B06" w:rsidRDefault="00E55B06" w:rsidP="00E55B06">
            <w:pPr>
              <w:spacing w:after="21" w:line="259" w:lineRule="auto"/>
              <w:ind w:left="14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1) изучение перспективных библиографических изданий:</w:t>
            </w:r>
          </w:p>
          <w:p w:rsidR="00E55B06" w:rsidRPr="00E55B06" w:rsidRDefault="00E55B06" w:rsidP="00E55B06">
            <w:pPr>
              <w:spacing w:after="46" w:line="260" w:lineRule="auto"/>
              <w:ind w:left="122" w:right="245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каталогов, тематических планов издательств, «Федерального перечня учебников и методических пособий», рекомендованного Департаментом образования;</w:t>
            </w:r>
          </w:p>
          <w:p w:rsidR="00E55B06" w:rsidRPr="00E55B06" w:rsidRDefault="00E55B06" w:rsidP="00E55B06">
            <w:pPr>
              <w:spacing w:line="304" w:lineRule="auto"/>
              <w:ind w:left="130" w:right="15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2) составление совместно с учителями-предметниками, с учетом их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требований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, заказа на учебники и учетные пособия на 2025/2026 учебный год, передача его через ЕКИС и заказ через издательства; осуществление контроля выполнения сделанного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заказа;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rPr>
          <w:gridBefore w:val="1"/>
          <w:wBefore w:w="10" w:type="dxa"/>
          <w:trHeight w:val="479"/>
        </w:trPr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566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2977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123" w:line="316" w:lineRule="auto"/>
              <w:ind w:left="14" w:hanging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3) прием и обработка поступивших учебников и учебных пособий: </w:t>
            </w:r>
          </w:p>
          <w:p w:rsidR="00E55B06" w:rsidRPr="00E55B06" w:rsidRDefault="00E55B06" w:rsidP="00E55B06">
            <w:pPr>
              <w:spacing w:after="123" w:line="316" w:lineRule="auto"/>
              <w:ind w:left="14" w:hanging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- оформление накладных;</w:t>
            </w:r>
          </w:p>
          <w:p w:rsidR="00E55B06" w:rsidRPr="00E55B06" w:rsidRDefault="00E55B06" w:rsidP="00E55B06">
            <w:pPr>
              <w:numPr>
                <w:ilvl w:val="0"/>
                <w:numId w:val="2"/>
              </w:numPr>
              <w:spacing w:line="352" w:lineRule="auto"/>
              <w:ind w:hanging="13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запись в книгу суммарного учета учебного фонда;</w:t>
            </w:r>
          </w:p>
          <w:p w:rsidR="00E55B06" w:rsidRPr="00E55B06" w:rsidRDefault="00E55B06" w:rsidP="00E55B06">
            <w:pPr>
              <w:numPr>
                <w:ilvl w:val="0"/>
                <w:numId w:val="2"/>
              </w:numPr>
              <w:spacing w:line="352" w:lineRule="auto"/>
              <w:ind w:hanging="13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штемпелевание;</w:t>
            </w:r>
          </w:p>
          <w:p w:rsidR="00E55B06" w:rsidRPr="00E55B06" w:rsidRDefault="00E55B06" w:rsidP="00E55B06">
            <w:pPr>
              <w:numPr>
                <w:ilvl w:val="0"/>
                <w:numId w:val="2"/>
              </w:numPr>
              <w:spacing w:line="352" w:lineRule="auto"/>
              <w:ind w:hanging="13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картотеки;</w:t>
            </w:r>
          </w:p>
          <w:p w:rsidR="00E55B06" w:rsidRPr="00E55B06" w:rsidRDefault="00E55B06" w:rsidP="00E55B06">
            <w:pPr>
              <w:numPr>
                <w:ilvl w:val="0"/>
                <w:numId w:val="2"/>
              </w:numPr>
              <w:spacing w:line="352" w:lineRule="auto"/>
              <w:ind w:hanging="13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электронной картотеки.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4BCD5DF" wp14:editId="2B657A3E">
                  <wp:extent cx="4574" cy="4574"/>
                  <wp:effectExtent l="0" t="0" r="0" b="0"/>
                  <wp:docPr id="10" name="Picture 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Picture 73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835"/>
        </w:trPr>
        <w:tc>
          <w:tcPr>
            <w:tcW w:w="5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582" w:line="259" w:lineRule="auto"/>
              <w:ind w:left="166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18" w:line="279" w:lineRule="auto"/>
              <w:ind w:left="14" w:right="110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Пополнение и редактирование картотеки учебной литературы. Ведение электронного каталога учебной литературы.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</w:t>
            </w:r>
          </w:p>
          <w:p w:rsidR="00E55B06" w:rsidRPr="00E55B06" w:rsidRDefault="00E55B06" w:rsidP="00E55B06">
            <w:pPr>
              <w:spacing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поступления</w:t>
            </w:r>
          </w:p>
          <w:p w:rsidR="00E55B06" w:rsidRPr="00E55B06" w:rsidRDefault="00E55B06" w:rsidP="00E55B0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7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5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66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ind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Организация фонда учебной литературы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август-сентябрь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541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Работа в Системе учета учебных фондов ГМЦ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393" w:firstLine="25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644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Работа с резервным фондом учебников: ведение его учета и размещение на хранение.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401" w:firstLine="2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поступления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417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36" w:right="151" w:firstLine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Составление актов передачи учебников.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401" w:firstLine="25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поступления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800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214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Получение части резервного фонда учебников из других учебных заведений. 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78" w:firstLine="39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78"/>
        </w:trPr>
        <w:tc>
          <w:tcPr>
            <w:tcW w:w="53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14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60" w:line="259" w:lineRule="auto"/>
              <w:ind w:left="43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78" w:firstLine="396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791"/>
        </w:trPr>
        <w:tc>
          <w:tcPr>
            <w:tcW w:w="5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43" w:hanging="1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ind w:left="43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Передача части резервного фонда в другие учебные заведения.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78" w:firstLine="4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822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61" w:line="275" w:lineRule="auto"/>
              <w:ind w:left="58" w:righ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661312" behindDoc="0" locked="0" layoutInCell="1" allowOverlap="0" wp14:anchorId="02B3C41B" wp14:editId="4576EFEA">
                  <wp:simplePos x="0" y="0"/>
                  <wp:positionH relativeFrom="column">
                    <wp:posOffset>870687</wp:posOffset>
                  </wp:positionH>
                  <wp:positionV relativeFrom="paragraph">
                    <wp:posOffset>553230</wp:posOffset>
                  </wp:positionV>
                  <wp:extent cx="4574" cy="9148"/>
                  <wp:effectExtent l="0" t="0" r="0" b="0"/>
                  <wp:wrapSquare wrapText="bothSides"/>
                  <wp:docPr id="11" name="Picture 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Picture 72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Списание части фонда учебной литературы с учетом, устаревшей по содержанию и пришедшей в ветхость.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91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61" w:line="275" w:lineRule="auto"/>
              <w:ind w:left="58" w:right="29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преподавателей и учащихся о поступлениях в библиотеку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493A117" wp14:editId="7E97A9A5">
                  <wp:extent cx="4574" cy="4573"/>
                  <wp:effectExtent l="0" t="0" r="0" b="0"/>
                  <wp:docPr id="12" name="Picture 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Picture 72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B542B49" wp14:editId="070D4B3E">
                  <wp:extent cx="4574" cy="4574"/>
                  <wp:effectExtent l="0" t="0" r="0" b="0"/>
                  <wp:docPr id="13" name="Picture 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Picture 72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новых учебников и учебно-методических пособий.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389"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требованию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1058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65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Подготовка формуляров к новому учебному году – размещение готового списка учебников в формуляры.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июнь, август</w:t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1121"/>
        </w:trPr>
        <w:tc>
          <w:tcPr>
            <w:tcW w:w="5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информации для 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E55B06" w:rsidRPr="00E55B06" w:rsidRDefault="00E55B06" w:rsidP="00E55B06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 сроках сдачи учебников (по классам);</w:t>
            </w:r>
          </w:p>
          <w:p w:rsidR="00E55B06" w:rsidRPr="00E55B06" w:rsidRDefault="00E55B06" w:rsidP="00E55B06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 списке учебников, оставляемых па следующий учебный год.</w:t>
            </w:r>
          </w:p>
          <w:p w:rsidR="00E55B06" w:rsidRPr="00E55B06" w:rsidRDefault="00E55B06" w:rsidP="00E55B06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after="22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1C153A01" wp14:editId="755EE937">
                  <wp:extent cx="18294" cy="4574"/>
                  <wp:effectExtent l="0" t="0" r="0" b="0"/>
                  <wp:docPr id="14" name="Picture 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Picture 69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  <w:p w:rsidR="00E55B06" w:rsidRPr="00E55B06" w:rsidRDefault="00E55B06" w:rsidP="00E55B06">
            <w:pPr>
              <w:spacing w:line="259" w:lineRule="auto"/>
              <w:ind w:left="18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641F996" wp14:editId="4C10B793">
                  <wp:extent cx="4573" cy="4574"/>
                  <wp:effectExtent l="0" t="0" r="0" b="0"/>
                  <wp:docPr id="15" name="Picture 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Picture 69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06" w:rsidRPr="00E55B06" w:rsidTr="00915DC8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691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before="240" w:line="259" w:lineRule="auto"/>
              <w:ind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before="24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Прием учебников в конце учебного года (в индивидуальном порядке); размещение их па хранение; контроль своевременной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сдачи учебников учащимися.</w:t>
            </w:r>
          </w:p>
        </w:tc>
        <w:tc>
          <w:tcPr>
            <w:tcW w:w="19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before="240"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май - июнь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582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1146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79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актов об исключении из фонда утерянных читателями документов, и приеме в фонд документов, признанных равноценными, с последующим занесением в инвентарную книгу.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442"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май-июнь</w:t>
            </w:r>
          </w:p>
          <w:p w:rsidR="00E55B06" w:rsidRPr="00E55B06" w:rsidRDefault="00E55B06" w:rsidP="00E55B06">
            <w:pPr>
              <w:spacing w:line="259" w:lineRule="auto"/>
              <w:ind w:left="169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2D2D62D" wp14:editId="5D6F5AFB">
                  <wp:extent cx="265264" cy="4574"/>
                  <wp:effectExtent l="0" t="0" r="0" b="0"/>
                  <wp:docPr id="16" name="Picture 6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7" name="Picture 6353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6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900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Работа с фондом художественной литературы.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2186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109" w:line="239" w:lineRule="auto"/>
              <w:ind w:left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Своевременное проведение обработки и регистрации поступающей в библиотеку художественной литературы:</w:t>
            </w:r>
          </w:p>
          <w:p w:rsidR="00E55B06" w:rsidRPr="00E55B06" w:rsidRDefault="00E55B06" w:rsidP="00E55B06">
            <w:pPr>
              <w:numPr>
                <w:ilvl w:val="0"/>
                <w:numId w:val="3"/>
              </w:numPr>
              <w:spacing w:after="101" w:line="259" w:lineRule="auto"/>
              <w:ind w:left="375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накладных;</w:t>
            </w:r>
          </w:p>
          <w:p w:rsidR="00E55B06" w:rsidRPr="00E55B06" w:rsidRDefault="00E55B06" w:rsidP="00E55B06">
            <w:pPr>
              <w:numPr>
                <w:ilvl w:val="0"/>
                <w:numId w:val="3"/>
              </w:numPr>
              <w:spacing w:after="101" w:line="259" w:lineRule="auto"/>
              <w:ind w:left="375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запись в книгу суммарного учета основного фонда;</w:t>
            </w:r>
          </w:p>
          <w:p w:rsidR="00E55B06" w:rsidRPr="00E55B06" w:rsidRDefault="00E55B06" w:rsidP="00E55B06">
            <w:pPr>
              <w:numPr>
                <w:ilvl w:val="0"/>
                <w:numId w:val="4"/>
              </w:numPr>
              <w:spacing w:after="111" w:line="259" w:lineRule="auto"/>
              <w:ind w:hanging="3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запись в инвентарную книгу;</w:t>
            </w:r>
          </w:p>
          <w:p w:rsidR="00E55B06" w:rsidRPr="00E55B06" w:rsidRDefault="00E55B06" w:rsidP="00E55B06">
            <w:pPr>
              <w:numPr>
                <w:ilvl w:val="0"/>
                <w:numId w:val="4"/>
              </w:numPr>
              <w:spacing w:after="111" w:line="259" w:lineRule="auto"/>
              <w:ind w:hanging="3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штемпелевание;</w:t>
            </w:r>
          </w:p>
          <w:p w:rsidR="00E55B06" w:rsidRPr="00E55B06" w:rsidRDefault="00E55B06" w:rsidP="00E55B06">
            <w:pPr>
              <w:numPr>
                <w:ilvl w:val="0"/>
                <w:numId w:val="4"/>
              </w:numPr>
              <w:spacing w:after="111" w:line="259" w:lineRule="auto"/>
              <w:ind w:hanging="3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проставление инвентарных номеров.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       по мере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267F2A2" wp14:editId="08D3E30F">
                  <wp:extent cx="4573" cy="4574"/>
                  <wp:effectExtent l="0" t="0" r="0" b="0"/>
                  <wp:docPr id="17" name="Picture 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Picture 107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43BA5E63" wp14:editId="5FC3CEAF">
                  <wp:extent cx="4573" cy="4574"/>
                  <wp:effectExtent l="0" t="0" r="0" b="0"/>
                  <wp:docPr id="18" name="Picture 10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Picture 107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5DCFDCA" wp14:editId="3A013601">
                  <wp:extent cx="4573" cy="4574"/>
                  <wp:effectExtent l="0" t="0" r="0" b="0"/>
                  <wp:docPr id="19" name="Picture 10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Picture 107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поступления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1592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44" w:line="274" w:lineRule="auto"/>
              <w:ind w:left="14" w:firstLine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Обеспечение свободного доступа в библиотеку и читальный зал к библиотечным фондам учащихся, преподавателей и</w:t>
            </w:r>
          </w:p>
          <w:p w:rsidR="00E55B06" w:rsidRPr="00E55B06" w:rsidRDefault="00E55B06" w:rsidP="00E55B06">
            <w:pPr>
              <w:spacing w:after="32" w:line="261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всех сотрудников школы; создание и поддержание комфортных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3B6BCC59" wp14:editId="318B4A00">
                  <wp:extent cx="4574" cy="4574"/>
                  <wp:effectExtent l="0" t="0" r="0" b="0"/>
                  <wp:docPr id="20" name="Picture 10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Picture 108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47A2A968" wp14:editId="4649D897">
                  <wp:extent cx="4574" cy="4574"/>
                  <wp:effectExtent l="0" t="0" r="0" b="0"/>
                  <wp:docPr id="21" name="Picture 10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Picture 108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условий для работы посетителей 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читального</w:t>
            </w:r>
            <w:proofErr w:type="gramEnd"/>
          </w:p>
          <w:p w:rsidR="00E55B06" w:rsidRPr="00E55B06" w:rsidRDefault="00E55B06" w:rsidP="00E55B06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зала.</w:t>
            </w:r>
          </w:p>
        </w:tc>
        <w:tc>
          <w:tcPr>
            <w:tcW w:w="268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постоянно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549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Выдача художественных изданий из библиотечных фондов по требованию читателей.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800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Соблюдение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правильной расстановки фонда художественной</w:t>
            </w:r>
          </w:p>
          <w:p w:rsidR="00E55B06" w:rsidRPr="00E55B06" w:rsidRDefault="00E55B06" w:rsidP="00E55B06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литературы на стеллажах в читальном зале.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385" w:right="40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ind w:left="385" w:right="40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сентябрь - май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475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Систематическое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>наблюдение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за своевременным возвратом в библиотеку художественных изданий.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постоянно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721"/>
        </w:trPr>
        <w:tc>
          <w:tcPr>
            <w:tcW w:w="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Проведение работы по сохранности фонда художественной литературы:</w:t>
            </w:r>
          </w:p>
          <w:p w:rsidR="00E55B06" w:rsidRPr="00E55B06" w:rsidRDefault="00E55B06" w:rsidP="00E55B06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numPr>
                <w:ilvl w:val="0"/>
                <w:numId w:val="9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методические беседы с учащимися;</w:t>
            </w:r>
          </w:p>
          <w:p w:rsidR="00E55B06" w:rsidRPr="00E55B06" w:rsidRDefault="00E55B06" w:rsidP="00E55B06">
            <w:pPr>
              <w:numPr>
                <w:ilvl w:val="0"/>
                <w:numId w:val="9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работа по мелкому ремонту художественных изданий;</w:t>
            </w:r>
          </w:p>
          <w:p w:rsidR="00E55B06" w:rsidRPr="00E55B06" w:rsidRDefault="00E55B06" w:rsidP="00E55B06">
            <w:pPr>
              <w:numPr>
                <w:ilvl w:val="0"/>
                <w:numId w:val="9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составление списков должников 2 раза за учебный год;</w:t>
            </w:r>
          </w:p>
          <w:p w:rsidR="00E55B06" w:rsidRPr="00E55B06" w:rsidRDefault="00E55B06" w:rsidP="00E55B06">
            <w:pPr>
              <w:numPr>
                <w:ilvl w:val="0"/>
                <w:numId w:val="9"/>
              </w:numPr>
              <w:spacing w:after="3" w:line="265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систематический 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своевременным возвратом в         библиотеку выданных изданий;</w:t>
            </w:r>
          </w:p>
          <w:p w:rsidR="00E55B06" w:rsidRPr="00E55B06" w:rsidRDefault="00E55B06" w:rsidP="00E55B06">
            <w:pPr>
              <w:spacing w:after="3" w:line="265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ind w:left="58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Один раз в месяц – санитарный день.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2309"/>
        </w:trPr>
        <w:tc>
          <w:tcPr>
            <w:tcW w:w="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after="160" w:line="259" w:lineRule="auto"/>
              <w:ind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8" w:hanging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567"/>
        </w:trPr>
        <w:tc>
          <w:tcPr>
            <w:tcW w:w="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</w:tr>
      <w:tr w:rsidR="00E55B06" w:rsidRPr="00E55B06" w:rsidTr="00915DC8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139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after="160" w:line="259" w:lineRule="auto"/>
              <w:ind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left="58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Пополнение электронной версии алфавитного и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тематического каталога вновь поступившей художественной литературой.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 мере поступления</w:t>
            </w:r>
          </w:p>
        </w:tc>
      </w:tr>
    </w:tbl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94" w:type="dxa"/>
        <w:tblInd w:w="-46" w:type="dxa"/>
        <w:tblCellMar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659"/>
        <w:gridCol w:w="6420"/>
        <w:gridCol w:w="2515"/>
      </w:tblGrid>
      <w:tr w:rsidR="00E55B06" w:rsidRPr="00E55B06" w:rsidTr="00915DC8">
        <w:trPr>
          <w:trHeight w:val="5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rPr>
          <w:trHeight w:val="1053"/>
        </w:trPr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8" w:right="1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Списание части фонда художественной литературы с учетом ветхости, износа и морального устаревания; после чего сдача сё в макулатуру.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необходимости</w:t>
            </w:r>
          </w:p>
        </w:tc>
      </w:tr>
      <w:tr w:rsidR="00E55B06" w:rsidRPr="00E55B06" w:rsidTr="00915DC8">
        <w:trPr>
          <w:trHeight w:val="56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before="240" w:line="259" w:lineRule="auto"/>
              <w:ind w:left="10" w:hanging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</w:p>
        </w:tc>
        <w:tc>
          <w:tcPr>
            <w:tcW w:w="6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before="240"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</w:rPr>
              <w:t xml:space="preserve">   </w:t>
            </w: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  <w:u w:val="single" w:color="000000"/>
              </w:rPr>
              <w:t>Работа с фондом периодических изданий.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before="240"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before="240" w:line="259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5764E6B0" wp14:editId="54F2CDD9">
                  <wp:extent cx="1111369" cy="13721"/>
                  <wp:effectExtent l="0" t="0" r="0" b="0"/>
                  <wp:docPr id="22" name="Picture 1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Picture 145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69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06" w:rsidRPr="00E55B06" w:rsidTr="00915DC8">
        <w:trPr>
          <w:trHeight w:val="311"/>
        </w:trPr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937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3" w:lineRule="auto"/>
              <w:ind w:left="58" w:right="158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Составление списка необходимых периодических изданий, выписываемых школой, с учетом пожеланий преподавателей и учащихся; его систематическое уточнение и обновление; работа с почтовыми каталогами.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октябрь-ноябрь</w:t>
            </w:r>
          </w:p>
        </w:tc>
      </w:tr>
      <w:tr w:rsidR="00E55B06" w:rsidRPr="00E55B06" w:rsidTr="00915DC8">
        <w:trPr>
          <w:trHeight w:val="47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72" w:firstLine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подписки на периодические издания на 2025 г.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октябрь-ноябрь</w:t>
            </w:r>
          </w:p>
        </w:tc>
      </w:tr>
      <w:tr w:rsidR="00E55B06" w:rsidRPr="00E55B06" w:rsidTr="00915DC8">
        <w:trPr>
          <w:trHeight w:val="54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Регулярное получение и регистрация в электронном журнале периодических изданий и другой корреспонденции.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379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3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8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Передача учителям-предметникам интересующих их периодических изданий.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3"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610"/>
        </w:trPr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61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и регулярное обновление постоянно действующих выставок периодических изданий в читальном зале.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26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11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Списание части фонда периодических изданий.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</w:tr>
      <w:tr w:rsidR="00E55B06" w:rsidRPr="00E55B06" w:rsidTr="00915DC8">
        <w:trPr>
          <w:trHeight w:val="88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  <w:t>II.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E55B06" w:rsidRPr="00E55B06" w:rsidRDefault="00E55B06" w:rsidP="00E55B06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Работа с читателями.</w:t>
            </w:r>
          </w:p>
          <w:p w:rsidR="00E55B06" w:rsidRPr="00E55B06" w:rsidRDefault="00E55B06" w:rsidP="00E55B06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E55B06" w:rsidRPr="00E55B06" w:rsidTr="00915DC8">
        <w:trPr>
          <w:trHeight w:val="123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2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  <w:u w:val="single" w:color="000000"/>
              </w:rPr>
              <w:t>Общие положения.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7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0"/>
              </w:numPr>
              <w:spacing w:before="240" w:after="3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42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80" w:lineRule="auto"/>
              <w:ind w:left="115" w:righ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Обслуживание читателей согласно режиму работы библиотеки школы: выдача требуемых учебных, методических, художественных и периодических изданий учащимся, преподавателям и другим сотрудникам школы.</w:t>
            </w:r>
          </w:p>
        </w:tc>
        <w:tc>
          <w:tcPr>
            <w:tcW w:w="2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</w:p>
          <w:p w:rsidR="00E55B06" w:rsidRPr="00E55B06" w:rsidRDefault="00E55B06" w:rsidP="00E55B06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Постоянно</w:t>
            </w:r>
          </w:p>
          <w:p w:rsidR="00E55B06" w:rsidRPr="00E55B06" w:rsidRDefault="00E55B06" w:rsidP="00E55B06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</w:p>
          <w:p w:rsidR="00E55B06" w:rsidRPr="00E55B06" w:rsidRDefault="00E55B06" w:rsidP="00E55B06">
            <w:pPr>
              <w:spacing w:line="259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E55B06" w:rsidRPr="00E55B06" w:rsidTr="00915DC8">
        <w:trPr>
          <w:trHeight w:val="265"/>
        </w:trPr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spacing w:before="240" w:after="3" w:line="259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80" w:lineRule="auto"/>
              <w:ind w:left="115" w:righ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E55B06" w:rsidRPr="00E55B06" w:rsidTr="00915DC8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numPr>
                <w:ilvl w:val="0"/>
                <w:numId w:val="10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3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Информационные беседы с читателями при выдаче книг.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необходимости</w:t>
            </w:r>
          </w:p>
        </w:tc>
      </w:tr>
      <w:tr w:rsidR="00E55B06" w:rsidRPr="00E55B06" w:rsidTr="00915DC8">
        <w:trPr>
          <w:trHeight w:val="18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3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Беседы с читателями о прочитанных произведениях.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желанию    читателей</w:t>
            </w:r>
          </w:p>
        </w:tc>
      </w:tr>
      <w:tr w:rsidR="00E55B06" w:rsidRPr="00E55B06" w:rsidTr="00915DC8">
        <w:trPr>
          <w:trHeight w:val="4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0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4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Рекомендательные беседы с читателями о 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новых</w:t>
            </w:r>
            <w:proofErr w:type="gram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учебно-</w:t>
            </w:r>
          </w:p>
          <w:p w:rsidR="00E55B06" w:rsidRPr="00E55B06" w:rsidRDefault="00E55B06" w:rsidP="00E55B06">
            <w:pPr>
              <w:spacing w:line="259" w:lineRule="auto"/>
              <w:ind w:left="14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методических, художественных и периодических 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изданиях</w:t>
            </w:r>
            <w:proofErr w:type="gram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, поступивших в библиотеку.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необходимости</w:t>
            </w:r>
          </w:p>
        </w:tc>
      </w:tr>
      <w:tr w:rsidR="00E55B06" w:rsidRPr="00E55B06" w:rsidTr="00915DC8">
        <w:trPr>
          <w:trHeight w:val="8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4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  <w:u w:val="single" w:color="000000"/>
              </w:rPr>
              <w:t>Работа с педагогическим коллективом.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965"/>
        </w:trPr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1"/>
              </w:numPr>
              <w:spacing w:after="3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after="3" w:line="303" w:lineRule="auto"/>
              <w:ind w:right="7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Информирование педагогов о новой учебной и методической литературе, периодических непедагогических изданиях, поступивших в библиотеку.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3" w:line="259" w:lineRule="auto"/>
              <w:ind w:left="521" w:right="353" w:firstLine="24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поступления</w:t>
            </w:r>
          </w:p>
        </w:tc>
      </w:tr>
      <w:tr w:rsidR="00E55B06" w:rsidRPr="00E55B06" w:rsidTr="00915DC8">
        <w:trPr>
          <w:trHeight w:val="3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ind w:right="7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Сбор данных в потребности и заказ учебно-бланочной документации на 2025-2026 учебный год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left="132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5489D6B3" wp14:editId="46FE641F">
                  <wp:extent cx="4574" cy="4573"/>
                  <wp:effectExtent l="0" t="0" r="0" b="0"/>
                  <wp:docPr id="23" name="Picture 1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Picture 146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853E3F6" wp14:editId="355D2105">
                  <wp:extent cx="4574" cy="4574"/>
                  <wp:effectExtent l="0" t="0" r="0" b="0"/>
                  <wp:docPr id="24" name="Picture 1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Picture 146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50C88FB0" wp14:editId="393D28BB">
                  <wp:extent cx="4573" cy="4573"/>
                  <wp:effectExtent l="0" t="0" r="0" b="0"/>
                  <wp:docPr id="25" name="Picture 1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Picture 1462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98" w:type="dxa"/>
        <w:tblInd w:w="-58" w:type="dxa"/>
        <w:tblCellMar>
          <w:top w:w="138" w:type="dxa"/>
          <w:left w:w="3" w:type="dxa"/>
          <w:bottom w:w="98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6526"/>
        <w:gridCol w:w="2402"/>
      </w:tblGrid>
      <w:tr w:rsidR="00E55B06" w:rsidRPr="00E55B06" w:rsidTr="00915DC8">
        <w:trPr>
          <w:trHeight w:val="43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Содержание работы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Срок исполнения</w:t>
            </w:r>
          </w:p>
        </w:tc>
      </w:tr>
      <w:tr w:rsidR="00E55B06" w:rsidRPr="00E55B06" w:rsidTr="00915DC8">
        <w:trPr>
          <w:trHeight w:val="63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ind w:left="84" w:right="72" w:firstLine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Консультационная библиографическая работа с учителями-предметниками, направленная па оптимальный выбор учебников и учебно-методических пособий к новому учебному году.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апрель-май</w:t>
            </w:r>
          </w:p>
        </w:tc>
      </w:tr>
      <w:tr w:rsidR="00E55B06" w:rsidRPr="00E55B06" w:rsidTr="00915DC8">
        <w:trPr>
          <w:trHeight w:val="55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ind w:left="9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Поиск и подбор для учителей-предметников необходимой художественной,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  <w:t>учебно-методической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  <w:t>литературы, справочных материалов и периодических изданий по заданной тематике.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требованию</w:t>
            </w:r>
          </w:p>
        </w:tc>
      </w:tr>
      <w:tr w:rsidR="00E55B06" w:rsidRPr="00E55B06" w:rsidTr="00915DC8">
        <w:trPr>
          <w:trHeight w:val="494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ind w:left="84" w:right="65" w:firstLine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Передача классным руководителям объявлений по поводу срока сдачи художественной и учебной литературы и списка учебников, которые надо оставить па следующий учебный год.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</w:tr>
      <w:tr w:rsidR="00E55B06" w:rsidRPr="00E55B06" w:rsidTr="00915DC8">
        <w:trPr>
          <w:trHeight w:val="44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ind w:left="91" w:right="72" w:firstLine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Составление списков должников учебной и художественной литературы (по классам); передача списков па контроль классным руководителям.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май - июнь</w:t>
            </w:r>
          </w:p>
        </w:tc>
      </w:tr>
      <w:tr w:rsidR="00E55B06" w:rsidRPr="00E55B06" w:rsidTr="00915DC8">
        <w:trPr>
          <w:trHeight w:val="47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55B06" w:rsidRPr="00E55B06" w:rsidRDefault="00E55B06" w:rsidP="00E55B06">
            <w:pPr>
              <w:ind w:left="91" w:hanging="1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  <w:u w:val="single" w:color="000000"/>
              </w:rPr>
              <w:t>Работа с учащимися.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left="36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103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ind w:left="98" w:right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Проведение библиотечных уроков во всех классах о правилах пользования библиотекой и читальным залом, режиме их работы, бережном отношении к печатным изданиям, сроках возврата учебной и художественной литературы, а также периодических изданий.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   август-сентябрь</w:t>
            </w:r>
          </w:p>
        </w:tc>
      </w:tr>
      <w:tr w:rsidR="00E55B06" w:rsidRPr="00E55B06" w:rsidTr="00915DC8">
        <w:trPr>
          <w:trHeight w:val="56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Анализ посещаемости библиотеки учащимися и выявление их читательских интересов и предпочтений.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749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ind w:left="105" w:hanging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Работа с проблемными учащимися: привлечение их в библиотеку, развитие у них интереса к чтению.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564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after="3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3"/>
              <w:ind w:left="105" w:right="65" w:hanging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Рекомендация учащимся художественной литературы и периодических изданий согласно выявленным их читательским предпочтениям.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3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</w:tr>
      <w:tr w:rsidR="00E55B06" w:rsidRPr="00E55B06" w:rsidTr="00915DC8">
        <w:trPr>
          <w:trHeight w:val="69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Периодический просмотр читательских формуляров с целью    выявления должников художественных изданий.</w:t>
            </w:r>
          </w:p>
        </w:tc>
        <w:tc>
          <w:tcPr>
            <w:tcW w:w="2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декабрь-</w:t>
            </w:r>
          </w:p>
          <w:p w:rsidR="00E55B06" w:rsidRPr="00E55B06" w:rsidRDefault="00E55B06" w:rsidP="00E55B06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  <w:p w:rsidR="00E55B06" w:rsidRPr="00E55B06" w:rsidRDefault="00E55B06" w:rsidP="00E55B06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17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2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Обеспечение художественными изданиями школьных литературных олимпиад, викторин и конкурсов.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E55B06" w:rsidRPr="00E55B06" w:rsidRDefault="00E55B06" w:rsidP="00E55B0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их проведения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EC3B9B0" wp14:editId="25B760B1">
                  <wp:extent cx="4573" cy="4573"/>
                  <wp:effectExtent l="0" t="0" r="0" b="0"/>
                  <wp:docPr id="26" name="Picture 1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1" name="Picture 185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06" w:rsidRPr="00E55B06" w:rsidTr="00915DC8">
        <w:trPr>
          <w:trHeight w:val="17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Мероприятия по проведению «Недели детской книги»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</w:tr>
      <w:tr w:rsidR="00E55B06" w:rsidRPr="00E55B06" w:rsidTr="00915DC8">
        <w:trPr>
          <w:trHeight w:val="47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2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Проведение и помощь в проведении мероприятий для учащихся школы.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98" w:type="dxa"/>
        <w:tblInd w:w="-50" w:type="dxa"/>
        <w:tblLayout w:type="fixed"/>
        <w:tblCellMar>
          <w:top w:w="125" w:type="dxa"/>
          <w:bottom w:w="29" w:type="dxa"/>
          <w:right w:w="5" w:type="dxa"/>
        </w:tblCellMar>
        <w:tblLook w:val="04A0" w:firstRow="1" w:lastRow="0" w:firstColumn="1" w:lastColumn="0" w:noHBand="0" w:noVBand="1"/>
      </w:tblPr>
      <w:tblGrid>
        <w:gridCol w:w="677"/>
        <w:gridCol w:w="6741"/>
        <w:gridCol w:w="2180"/>
      </w:tblGrid>
      <w:tr w:rsidR="00E55B06" w:rsidRPr="00E55B06" w:rsidTr="00915DC8">
        <w:trPr>
          <w:trHeight w:val="305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rPr>
          <w:trHeight w:val="28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3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24"/>
                <w:u w:val="single" w:color="000000"/>
              </w:rPr>
              <w:t>Работа с родителями.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19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3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Информирование родителей о новых учебных и художественных изданиях, поступивших в библиотеку.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требованию</w:t>
            </w:r>
          </w:p>
        </w:tc>
      </w:tr>
      <w:tr w:rsidR="00E55B06" w:rsidRPr="00E55B06" w:rsidTr="00915DC8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3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0" w:right="1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Составление библиографического списка учебников и учебных пособий, необходимых ученикам (по классам) к началу нового учебного года, для всеобщего ознакомления - размещается на сайте школы.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</w:tr>
      <w:tr w:rsidR="00E55B06" w:rsidRPr="00E55B06" w:rsidTr="00915DC8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3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ind w:right="1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Составление или редактирование списков художественной литературы для летнего чтения - размещается па сайте школы.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</w:tr>
      <w:tr w:rsidR="00E55B06" w:rsidRPr="00E55B06" w:rsidTr="00915DC8">
        <w:trPr>
          <w:trHeight w:val="45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3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65" w:right="151" w:firstLine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родителей о посещаемости библиотеки их детьми, их читательских интересах и предпочтениях, о наличии задолженностей учебной и художественной литературы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6516AC9" wp14:editId="1C7A6FFF">
                  <wp:extent cx="4574" cy="9148"/>
                  <wp:effectExtent l="0" t="0" r="0" b="0"/>
                  <wp:docPr id="27" name="Picture 2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0" name="Picture 2259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0274E59" wp14:editId="1EF57577">
                  <wp:extent cx="4574" cy="4574"/>
                  <wp:effectExtent l="0" t="0" r="0" b="0"/>
                  <wp:docPr id="28" name="Picture 2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1" name="Picture 225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49A8147F" wp14:editId="502723CD">
                  <wp:extent cx="9147" cy="9148"/>
                  <wp:effectExtent l="0" t="0" r="0" b="0"/>
                  <wp:docPr id="29" name="Picture 2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9" name="Picture 2258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у читателей.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77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требованию</w:t>
            </w:r>
          </w:p>
        </w:tc>
      </w:tr>
      <w:tr w:rsidR="00E55B06" w:rsidRPr="00E55B06" w:rsidTr="00915DC8">
        <w:trPr>
          <w:trHeight w:val="520"/>
        </w:trPr>
        <w:tc>
          <w:tcPr>
            <w:tcW w:w="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</w:pPr>
          </w:p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  <w:t>III.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94" w:right="15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Информационная и справочно-библиографическая работа.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E55B06" w:rsidRPr="00E55B06" w:rsidTr="00915DC8">
        <w:trPr>
          <w:trHeight w:val="154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E55B06" w:rsidRPr="00E55B06" w:rsidRDefault="00E55B06" w:rsidP="00E55B06">
            <w:pPr>
              <w:spacing w:after="160"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E55B06" w:rsidRPr="00E55B06" w:rsidRDefault="00E55B06" w:rsidP="00E55B06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75" w:lineRule="auto"/>
              <w:ind w:left="94" w:right="1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библиотечных уроков на тему: «Информационно-познавательные возможности школьной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>библиотеки»,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на которых дается обзор библиотечных фондов, учащиеся знакомятся с картотеками, алфавитным, систематическим и предметным каталогами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август-сентябрь</w:t>
            </w:r>
          </w:p>
        </w:tc>
      </w:tr>
      <w:tr w:rsidR="00E55B06" w:rsidRPr="00E55B06" w:rsidTr="00915DC8">
        <w:trPr>
          <w:trHeight w:val="39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4"/>
              </w:numPr>
              <w:spacing w:line="259" w:lineRule="auto"/>
              <w:ind w:right="1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67" w:lineRule="auto"/>
              <w:ind w:left="108" w:right="7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Информирование учащихся о методах самостоятельного поиска библиотечных источников, необходимых для написания рефератов и докладов по различным предметам.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40B9A25C" wp14:editId="2C967F36">
                  <wp:extent cx="13720" cy="4574"/>
                  <wp:effectExtent l="0" t="0" r="0" b="0"/>
                  <wp:docPr id="30" name="Picture 2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4" name="Picture 2265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49B01A7" wp14:editId="699B1EA2">
                  <wp:extent cx="13720" cy="4574"/>
                  <wp:effectExtent l="0" t="0" r="0" b="0"/>
                  <wp:docPr id="31" name="Picture 2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5" name="Picture 2265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EF32B2D" wp14:editId="51CC66FD">
                  <wp:extent cx="4573" cy="4574"/>
                  <wp:effectExtent l="0" t="0" r="0" b="0"/>
                  <wp:docPr id="32" name="Picture 2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3" name="Picture 226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требованию</w:t>
            </w:r>
          </w:p>
        </w:tc>
      </w:tr>
      <w:tr w:rsidR="00E55B06" w:rsidRPr="00E55B06" w:rsidTr="00915DC8">
        <w:trPr>
          <w:trHeight w:val="16"/>
        </w:trPr>
        <w:tc>
          <w:tcPr>
            <w:tcW w:w="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4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29" w:hanging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Работа по формированию справочно-библиографических знаний, воспитание информационной культуры учащихся.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39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E55B06" w:rsidRPr="00E55B06" w:rsidRDefault="00E55B06" w:rsidP="00E55B06">
            <w:pPr>
              <w:spacing w:line="259" w:lineRule="auto"/>
              <w:ind w:left="4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68DE3970" wp14:editId="304E598D">
                  <wp:extent cx="429913" cy="13722"/>
                  <wp:effectExtent l="0" t="0" r="0" b="0"/>
                  <wp:docPr id="33" name="Picture 2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1" name="Picture 2220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3" cy="1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06" w:rsidRPr="00E55B06" w:rsidTr="00915DC8">
        <w:trPr>
          <w:trHeight w:val="109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  <w:lang w:val="en-US"/>
              </w:rPr>
              <w:t>IV.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3" w:line="259" w:lineRule="auto"/>
              <w:ind w:left="151"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  <w:t>Культурно-познавательная работа школьной библиотеки.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74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5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51" w:hanging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Книжные выставки новых художественных и учебно-методических изданий.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14"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поступления</w:t>
            </w:r>
          </w:p>
        </w:tc>
      </w:tr>
      <w:tr w:rsidR="00E55B06" w:rsidRPr="00E55B06" w:rsidTr="00915DC8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5"/>
              </w:num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tabs>
                <w:tab w:val="center" w:pos="1214"/>
                <w:tab w:val="center" w:pos="3418"/>
              </w:tabs>
              <w:spacing w:after="89" w:line="259" w:lineRule="auto"/>
              <w:ind w:left="8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Книжные выставки в читальном зале к юбилейным датам      русских писателей и деятелей науки.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постоянно</w:t>
            </w:r>
          </w:p>
        </w:tc>
      </w:tr>
      <w:tr w:rsidR="00E55B06" w:rsidRPr="00E55B06" w:rsidTr="00915DC8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numPr>
                <w:ilvl w:val="0"/>
                <w:numId w:val="15"/>
              </w:numPr>
              <w:spacing w:after="3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Выставка в читальном зале книг-юбиляров.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3"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55B06" w:rsidRPr="00E55B06" w:rsidRDefault="00E55B06" w:rsidP="00E55B0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72" w:type="dxa"/>
        <w:tblInd w:w="-60" w:type="dxa"/>
        <w:tblCellMar>
          <w:top w:w="41" w:type="dxa"/>
          <w:left w:w="60" w:type="dxa"/>
          <w:bottom w:w="4" w:type="dxa"/>
          <w:right w:w="33" w:type="dxa"/>
        </w:tblCellMar>
        <w:tblLook w:val="04A0" w:firstRow="1" w:lastRow="0" w:firstColumn="1" w:lastColumn="0" w:noHBand="0" w:noVBand="1"/>
      </w:tblPr>
      <w:tblGrid>
        <w:gridCol w:w="1231"/>
        <w:gridCol w:w="6335"/>
        <w:gridCol w:w="2006"/>
      </w:tblGrid>
      <w:tr w:rsidR="00E55B06" w:rsidRPr="00E55B06" w:rsidTr="00915DC8">
        <w:trPr>
          <w:trHeight w:val="58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rPr>
          <w:trHeight w:val="485"/>
        </w:trPr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  <w:t>V.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Воспитательная работа библиотеки.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E55B06" w:rsidRPr="00E55B06" w:rsidTr="00915DC8">
        <w:trPr>
          <w:trHeight w:val="2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301" w:lineRule="auto"/>
              <w:ind w:right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Патриотическое воспитание учащихся оформление журнально-книжных выставок к памятным и знаменательным датам, проведение и участие в мероприятиях.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1248"/>
        </w:trPr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5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Нравственно-эстетическое воспитание: цикл мероприятий к знаменательным и памятным датам (книжные и журнальные выставки, подбор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  <w:t>сценариев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  <w:t>и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  <w:t>стихотворений к праздникам.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14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63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proofErr w:type="spell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Vl</w:t>
            </w:r>
            <w:proofErr w:type="spell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Взаимодействие с библиотеками.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E55B06" w:rsidRPr="00E55B06" w:rsidTr="00915DC8">
        <w:trPr>
          <w:trHeight w:val="28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Тематические беседы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Библиографическая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43" w:firstLine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Экскурсии по библиотеке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2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  <w:t>VII.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43" w:firstLine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  <w:u w:val="single"/>
              </w:rPr>
              <w:t>Использование компьютерных технологий в работе библиотеки.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663" w:hanging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46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6"/>
              </w:numPr>
              <w:spacing w:line="259" w:lineRule="auto"/>
              <w:ind w:right="5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B06" w:rsidRPr="00E55B06" w:rsidRDefault="00E55B06" w:rsidP="00E55B06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ind w:left="34" w:right="85" w:firstLine="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Регулярное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ведение,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систематическое пополнение и сохранение в базе данных ПК отчетно-плановой и текущей библиотечной документации.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numPr>
                <w:ilvl w:val="0"/>
                <w:numId w:val="16"/>
              </w:numPr>
              <w:spacing w:line="259" w:lineRule="auto"/>
              <w:ind w:right="3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ind w:left="43" w:right="79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Создание электронного каталога художественной, учебной литературы и периодических изданий в формате E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xcel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47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6"/>
              </w:numPr>
              <w:spacing w:line="259" w:lineRule="auto"/>
              <w:ind w:right="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ind w:left="36" w:right="86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Пополнение электронной версии алфавитного и тематического каталога художественной, учебной и методической литературы, а также периодических изданий.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rPr>
          <w:trHeight w:val="109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6"/>
              </w:numPr>
              <w:spacing w:line="259" w:lineRule="auto"/>
              <w:ind w:right="4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right="7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библиотеки и читального зала с использованием компьютерных технологий: оформление книжных и журнальных выставок, печать различной библиотечной информации, вывешиваемой в школе.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5" w:firstLine="3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</w:tr>
      <w:tr w:rsidR="00E55B06" w:rsidRPr="00E55B06" w:rsidTr="00915DC8">
        <w:trPr>
          <w:trHeight w:val="475"/>
        </w:trPr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6"/>
              </w:numPr>
              <w:spacing w:line="259" w:lineRule="auto"/>
              <w:ind w:right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медиатеки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в читальном зале: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525"/>
        </w:trPr>
        <w:tc>
          <w:tcPr>
            <w:tcW w:w="8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1) пополнение электронного каталога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медиатеки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9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43" w:right="72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2) работа с интернетом сотрудников библиотеки: получение дополнительной справочно-библиографической информации;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130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8" w:right="65" w:firstLine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3) работа с Интернетом учащихся, преподавателей и других сотрудников школы: возможность получения справочно-информационных данных, </w:t>
            </w: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подготовки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сообщений, рефератов и компьютерных презентаций по разным предметам.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55B06" w:rsidRPr="00E55B06" w:rsidRDefault="00E55B06" w:rsidP="00E55B0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5B0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E55B06" w:rsidRPr="00E55B06" w:rsidRDefault="00E55B06" w:rsidP="00E55B06">
      <w:pPr>
        <w:spacing w:after="0" w:line="259" w:lineRule="auto"/>
        <w:ind w:left="-1707" w:right="111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98" w:type="dxa"/>
        <w:tblInd w:w="-58" w:type="dxa"/>
        <w:tblCellMar>
          <w:left w:w="17" w:type="dxa"/>
          <w:right w:w="14" w:type="dxa"/>
        </w:tblCellMar>
        <w:tblLook w:val="04A0" w:firstRow="1" w:lastRow="0" w:firstColumn="1" w:lastColumn="0" w:noHBand="0" w:noVBand="1"/>
      </w:tblPr>
      <w:tblGrid>
        <w:gridCol w:w="831"/>
        <w:gridCol w:w="6946"/>
        <w:gridCol w:w="1821"/>
      </w:tblGrid>
      <w:tr w:rsidR="00E55B06" w:rsidRPr="00E55B06" w:rsidTr="00915DC8">
        <w:trPr>
          <w:trHeight w:val="54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84" w:firstLine="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rPr>
          <w:trHeight w:val="552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  <w:t>VIII.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68" w:line="256" w:lineRule="auto"/>
              <w:ind w:lef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Составление</w:t>
            </w: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ab/>
              <w:t>и</w:t>
            </w: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ab/>
              <w:t>ведение</w:t>
            </w: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ab/>
              <w:t>отчетно-плановой библиотечной документации.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580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line="259" w:lineRule="auto"/>
              <w:ind w:right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79" w:firstLine="7"/>
              <w:rPr>
                <w:rFonts w:ascii="Times New Roman" w:hAnsi="Times New Roman" w:cs="Times New Roman"/>
                <w:color w:val="000000"/>
                <w:sz w:val="30"/>
                <w:u w:val="single" w:color="000000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«Методическое обеспечение учебного плана МКОУ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Староакульшетская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ООШ на 2024/2025 учебный год».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9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</w:tr>
      <w:tr w:rsidR="00E55B06" w:rsidRPr="00E55B06" w:rsidTr="00915DC8">
        <w:trPr>
          <w:trHeight w:val="5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line="259" w:lineRule="auto"/>
              <w:ind w:right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73" w:lineRule="auto"/>
              <w:ind w:left="79" w:firstLine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Оформление формы заказа на учебную и учебно-методическую литературу па 2025/2026 учебный год.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      октябрь </w:t>
            </w:r>
          </w:p>
        </w:tc>
      </w:tr>
      <w:tr w:rsidR="00E55B06" w:rsidRPr="00E55B06" w:rsidTr="00915DC8">
        <w:trPr>
          <w:trHeight w:val="612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line="259" w:lineRule="auto"/>
              <w:ind w:right="43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00" w:right="14" w:hanging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«Отчет о работе библиотеки МКОУ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Староакульшетская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ООШ за 2024/2025 учебный год».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</w:tr>
      <w:tr w:rsidR="00E55B06" w:rsidRPr="00E55B06" w:rsidTr="00915DC8">
        <w:trPr>
          <w:trHeight w:val="564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line="259" w:lineRule="auto"/>
              <w:ind w:right="3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65" w:firstLine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«План работы библиотеки МКОУ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Староакульшетская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ООШ на 2025/2026 учебный год».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</w:tr>
      <w:tr w:rsidR="00E55B06" w:rsidRPr="00E55B06" w:rsidTr="00915DC8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line="259" w:lineRule="auto"/>
              <w:ind w:right="3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66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«Паспорт библиотеки МКОУ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Староакульшетская</w:t>
            </w:r>
            <w:proofErr w:type="spell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ООШ за 2024/2025 учебный год».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</w:tr>
      <w:tr w:rsidR="00E55B06" w:rsidRPr="00E55B06" w:rsidTr="00915DC8">
        <w:trPr>
          <w:trHeight w:val="609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3" w:line="269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Актов актуализации списка экстремистских материалов и сверки библиотечного фонда школы 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E55B06" w:rsidRPr="00E55B06" w:rsidRDefault="00E55B06" w:rsidP="00E55B06">
            <w:pPr>
              <w:spacing w:line="259" w:lineRule="auto"/>
              <w:ind w:left="72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«Федеральным списком экстремистских материалов»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39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numPr>
                <w:ilvl w:val="0"/>
                <w:numId w:val="17"/>
              </w:numPr>
              <w:spacing w:line="259" w:lineRule="auto"/>
              <w:ind w:right="43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Ведение текущей библиотечной документации: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5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6A0C6824" wp14:editId="79041108">
                  <wp:extent cx="9147" cy="9148"/>
                  <wp:effectExtent l="0" t="0" r="0" b="0"/>
                  <wp:docPr id="34" name="Picture 3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0" name="Picture 3112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06" w:rsidRPr="00E55B06" w:rsidTr="00915DC8">
        <w:trPr>
          <w:trHeight w:val="5502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numPr>
                <w:ilvl w:val="0"/>
                <w:numId w:val="5"/>
              </w:numPr>
              <w:spacing w:after="111" w:line="259" w:lineRule="auto"/>
              <w:ind w:left="66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книги суммарного учета основного фонда;</w:t>
            </w:r>
          </w:p>
          <w:p w:rsidR="00E55B06" w:rsidRPr="00E55B06" w:rsidRDefault="00E55B06" w:rsidP="00E55B06">
            <w:pPr>
              <w:numPr>
                <w:ilvl w:val="0"/>
                <w:numId w:val="5"/>
              </w:numPr>
              <w:spacing w:line="259" w:lineRule="auto"/>
              <w:ind w:left="66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книги суммарного учета учебного фонда;</w:t>
            </w:r>
          </w:p>
          <w:p w:rsidR="00E55B06" w:rsidRPr="00E55B06" w:rsidRDefault="00E55B06" w:rsidP="00E55B06">
            <w:pPr>
              <w:numPr>
                <w:ilvl w:val="0"/>
                <w:numId w:val="5"/>
              </w:numPr>
              <w:spacing w:line="259" w:lineRule="auto"/>
              <w:ind w:left="66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 книги суммарного учета педагогической литературы;</w:t>
            </w:r>
          </w:p>
          <w:p w:rsidR="00E55B06" w:rsidRPr="00E55B06" w:rsidRDefault="00E55B06" w:rsidP="00E55B06">
            <w:pPr>
              <w:numPr>
                <w:ilvl w:val="0"/>
                <w:numId w:val="6"/>
              </w:numPr>
              <w:spacing w:after="28" w:line="247" w:lineRule="auto"/>
              <w:ind w:left="66" w:firstLine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инвентарной книги;</w:t>
            </w:r>
          </w:p>
          <w:p w:rsidR="00E55B06" w:rsidRPr="00E55B06" w:rsidRDefault="00E55B06" w:rsidP="00E55B06">
            <w:pPr>
              <w:numPr>
                <w:ilvl w:val="0"/>
                <w:numId w:val="6"/>
              </w:numPr>
              <w:spacing w:line="259" w:lineRule="auto"/>
              <w:ind w:left="66" w:firstLine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тетради учета книг, принятых от читателей взамен утерянных;</w:t>
            </w:r>
          </w:p>
          <w:p w:rsidR="00E55B06" w:rsidRPr="00E55B06" w:rsidRDefault="00E55B06" w:rsidP="00E55B06">
            <w:pPr>
              <w:numPr>
                <w:ilvl w:val="0"/>
                <w:numId w:val="6"/>
              </w:numPr>
              <w:spacing w:line="259" w:lineRule="auto"/>
              <w:ind w:left="66" w:firstLine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папки копий накладных и договоров пожертвований;</w:t>
            </w:r>
          </w:p>
          <w:p w:rsidR="00E55B06" w:rsidRPr="00E55B06" w:rsidRDefault="00E55B06" w:rsidP="00E55B06">
            <w:pPr>
              <w:numPr>
                <w:ilvl w:val="0"/>
                <w:numId w:val="6"/>
              </w:numPr>
              <w:spacing w:line="259" w:lineRule="auto"/>
              <w:ind w:left="66" w:firstLine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дневник работы библиотеки:</w:t>
            </w:r>
          </w:p>
          <w:p w:rsidR="00E55B06" w:rsidRPr="00E55B06" w:rsidRDefault="00E55B06" w:rsidP="00E55B06">
            <w:pPr>
              <w:numPr>
                <w:ilvl w:val="0"/>
                <w:numId w:val="6"/>
              </w:numPr>
              <w:spacing w:line="259" w:lineRule="auto"/>
              <w:ind w:left="66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книги временного хранения учебников;</w:t>
            </w:r>
          </w:p>
          <w:p w:rsidR="00E55B06" w:rsidRPr="00E55B06" w:rsidRDefault="00E55B06" w:rsidP="00E55B06">
            <w:pPr>
              <w:numPr>
                <w:ilvl w:val="0"/>
                <w:numId w:val="6"/>
              </w:numPr>
              <w:spacing w:line="259" w:lineRule="auto"/>
              <w:ind w:left="66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книги учета АВД;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after="17" w:line="259" w:lineRule="auto"/>
              <w:ind w:left="66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тетради регистрации периодических изданий;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after="17" w:line="259" w:lineRule="auto"/>
              <w:ind w:left="66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папки «Выдача учебников по классам»;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after="8" w:line="259" w:lineRule="auto"/>
              <w:ind w:left="66" w:firstLine="2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папки «Подписка»;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after="27" w:line="259" w:lineRule="auto"/>
              <w:ind w:left="66" w:firstLine="2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папки «Акты списания денежных фондов»;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line="259" w:lineRule="auto"/>
              <w:ind w:left="66" w:firstLine="2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журнала сверок библиотечного фонда с «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Федеральным</w:t>
            </w:r>
            <w:proofErr w:type="gramEnd"/>
          </w:p>
          <w:p w:rsidR="00E55B06" w:rsidRPr="00E55B06" w:rsidRDefault="00E55B06" w:rsidP="00E55B06">
            <w:pPr>
              <w:spacing w:after="27" w:line="259" w:lineRule="auto"/>
              <w:ind w:left="6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списком экстремистских материалов»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line="259" w:lineRule="auto"/>
              <w:ind w:left="66" w:firstLine="2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папки </w:t>
            </w: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ab/>
              <w:t>об исключении из фонда и приеме в фонд документов, признанных равноценными»;</w:t>
            </w:r>
          </w:p>
          <w:p w:rsidR="00E55B06" w:rsidRPr="00E55B06" w:rsidRDefault="00E55B06" w:rsidP="00E55B06">
            <w:pPr>
              <w:numPr>
                <w:ilvl w:val="0"/>
                <w:numId w:val="7"/>
              </w:numPr>
              <w:spacing w:line="259" w:lineRule="auto"/>
              <w:ind w:left="66" w:firstLine="2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ведение тетради выдачи учебников для начальной школы.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55B06" w:rsidRPr="00E55B06" w:rsidTr="00915DC8">
        <w:trPr>
          <w:trHeight w:val="14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numPr>
                <w:ilvl w:val="0"/>
                <w:numId w:val="5"/>
              </w:numPr>
              <w:spacing w:after="111" w:line="259" w:lineRule="auto"/>
              <w:ind w:left="66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right="14"/>
              <w:rPr>
                <w:rFonts w:ascii="Times New Roman" w:hAnsi="Times New Roman" w:cs="Times New Roman"/>
                <w:color w:val="000000"/>
              </w:rPr>
            </w:pPr>
            <w:r w:rsidRPr="00E55B06">
              <w:rPr>
                <w:rFonts w:ascii="Times New Roman" w:hAnsi="Times New Roman" w:cs="Times New Roman"/>
                <w:color w:val="000000"/>
              </w:rPr>
              <w:t>май, сентябрь</w:t>
            </w:r>
          </w:p>
        </w:tc>
      </w:tr>
      <w:tr w:rsidR="00E55B06" w:rsidRPr="00E55B06" w:rsidTr="00915DC8">
        <w:trPr>
          <w:trHeight w:val="642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en-US"/>
              </w:rPr>
              <w:t>IX.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79" w:lineRule="auto"/>
              <w:ind w:left="108" w:firstLine="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Профессиональное образование сотрудников школьной библиотеки.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after="21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55B06" w:rsidRPr="00E55B06" w:rsidRDefault="00E55B06" w:rsidP="00E55B0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5B06" w:rsidRPr="00E55B06" w:rsidTr="00915DC8">
        <w:trPr>
          <w:trHeight w:val="386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01" w:right="454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Участие в библиотечных совещаниях, семинарах и других мероприятиях.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22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E55B06" w:rsidRPr="00E55B06" w:rsidTr="00915DC8">
        <w:trPr>
          <w:trHeight w:val="158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noProof/>
                <w:color w:val="000000"/>
                <w:sz w:val="24"/>
              </w:rPr>
              <w:t>Самообразование сотрудников:</w:t>
            </w:r>
          </w:p>
          <w:p w:rsidR="00E55B06" w:rsidRPr="00E55B06" w:rsidRDefault="00E55B06" w:rsidP="00E55B06">
            <w:pPr>
              <w:numPr>
                <w:ilvl w:val="0"/>
                <w:numId w:val="18"/>
              </w:numPr>
              <w:spacing w:line="265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регулярное чтение периодических изданий, выписываемых для школьной библиотеки</w:t>
            </w:r>
          </w:p>
          <w:p w:rsidR="00E55B06" w:rsidRPr="00E55B06" w:rsidRDefault="00E55B06" w:rsidP="00E55B06">
            <w:pPr>
              <w:numPr>
                <w:ilvl w:val="0"/>
                <w:numId w:val="18"/>
              </w:numPr>
              <w:spacing w:line="265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нормативной библиотечной документации, а также приказов, инструкций, писем и </w:t>
            </w:r>
            <w:proofErr w:type="spell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gramStart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spellEnd"/>
            <w:proofErr w:type="gramEnd"/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77" w:right="69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поступления</w:t>
            </w:r>
          </w:p>
        </w:tc>
      </w:tr>
      <w:tr w:rsidR="00E55B06" w:rsidRPr="00E55B06" w:rsidTr="00915DC8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354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B06" w:rsidRPr="00E55B06" w:rsidRDefault="00E55B06" w:rsidP="00E55B06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5B06" w:rsidRPr="00E55B06" w:rsidTr="00915DC8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56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Использование в работе школьной библиотеки опыта лучших школьных библиотек.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5B06" w:rsidRPr="00E55B06" w:rsidRDefault="00E55B06" w:rsidP="00E55B0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по мере возможности</w:t>
            </w:r>
          </w:p>
        </w:tc>
      </w:tr>
      <w:tr w:rsidR="00E55B06" w:rsidRPr="00E55B06" w:rsidTr="00915DC8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83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6" w:rsidRPr="00E55B06" w:rsidRDefault="00E55B06" w:rsidP="00E55B06">
            <w:pPr>
              <w:spacing w:line="259" w:lineRule="auto"/>
              <w:ind w:right="785" w:firstLine="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Использование ПК и Интернета в работе библиотеки; совершенствование традиционных и освоение новых библиотечных технологий и компьютерных программ.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6" w:rsidRPr="00E55B06" w:rsidRDefault="00E55B06" w:rsidP="00E55B06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5B06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:rsidR="00E55B06" w:rsidRPr="00E55B06" w:rsidRDefault="00E55B06" w:rsidP="00E55B06">
      <w:pPr>
        <w:tabs>
          <w:tab w:val="center" w:pos="4696"/>
          <w:tab w:val="center" w:pos="6857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55B06" w:rsidRPr="00E55B06" w:rsidRDefault="00E55B06" w:rsidP="00E55B06">
      <w:pPr>
        <w:tabs>
          <w:tab w:val="center" w:pos="4696"/>
          <w:tab w:val="center" w:pos="6857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55B06" w:rsidRPr="00E55B06" w:rsidRDefault="00E55B06" w:rsidP="00E55B06">
      <w:pPr>
        <w:tabs>
          <w:tab w:val="center" w:pos="4696"/>
          <w:tab w:val="center" w:pos="6857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E6BE7" w:rsidRDefault="006E6BE7"/>
    <w:sectPr w:rsidR="006E6BE7">
      <w:pgSz w:w="11920" w:h="16840"/>
      <w:pgMar w:top="676" w:right="799" w:bottom="619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8FE"/>
    <w:multiLevelType w:val="hybridMultilevel"/>
    <w:tmpl w:val="2CF41C78"/>
    <w:lvl w:ilvl="0" w:tplc="BE7C4ECE">
      <w:start w:val="1"/>
      <w:numFmt w:val="decimal"/>
      <w:lvlText w:val="%1."/>
      <w:lvlJc w:val="left"/>
      <w:pPr>
        <w:ind w:left="-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32065746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7D5E00C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7E12F4D0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53DCA346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368E5BA2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BCF6D1AA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23223C98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E18C73AA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9F1828"/>
    <w:multiLevelType w:val="hybridMultilevel"/>
    <w:tmpl w:val="B6F8FD38"/>
    <w:lvl w:ilvl="0" w:tplc="EB90715A">
      <w:start w:val="5"/>
      <w:numFmt w:val="decimal"/>
      <w:lvlText w:val="%1)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9A0D5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2957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44AE4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94013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889D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24EDC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2E9AA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7A7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A3017"/>
    <w:multiLevelType w:val="hybridMultilevel"/>
    <w:tmpl w:val="1A269330"/>
    <w:lvl w:ilvl="0" w:tplc="33BE8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6B3C"/>
    <w:multiLevelType w:val="hybridMultilevel"/>
    <w:tmpl w:val="3C4CBDEA"/>
    <w:lvl w:ilvl="0" w:tplc="1EECAEE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2E0C4572"/>
    <w:multiLevelType w:val="hybridMultilevel"/>
    <w:tmpl w:val="C1DC8762"/>
    <w:lvl w:ilvl="0" w:tplc="407AD3C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19A3"/>
    <w:multiLevelType w:val="hybridMultilevel"/>
    <w:tmpl w:val="02084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219C"/>
    <w:multiLevelType w:val="hybridMultilevel"/>
    <w:tmpl w:val="414EDDB6"/>
    <w:lvl w:ilvl="0" w:tplc="A5703560">
      <w:start w:val="1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464D8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944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EACE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23F8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C5E06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2BFD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A34A8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C941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C81CF2"/>
    <w:multiLevelType w:val="hybridMultilevel"/>
    <w:tmpl w:val="B6E86036"/>
    <w:lvl w:ilvl="0" w:tplc="23467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782D52"/>
    <w:multiLevelType w:val="hybridMultilevel"/>
    <w:tmpl w:val="A9022FFC"/>
    <w:lvl w:ilvl="0" w:tplc="50C05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3577B"/>
    <w:multiLevelType w:val="hybridMultilevel"/>
    <w:tmpl w:val="AB9C2540"/>
    <w:lvl w:ilvl="0" w:tplc="53987D24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04B2A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BF8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E3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A5800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A8700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44BD6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C2BE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09C2C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1305E1"/>
    <w:multiLevelType w:val="hybridMultilevel"/>
    <w:tmpl w:val="5AF015D6"/>
    <w:lvl w:ilvl="0" w:tplc="F1FE63C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0A3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0A8AC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82A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37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4FB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C534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6933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A739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9925E1"/>
    <w:multiLevelType w:val="hybridMultilevel"/>
    <w:tmpl w:val="4366EFAA"/>
    <w:lvl w:ilvl="0" w:tplc="01BA99BA">
      <w:start w:val="1"/>
      <w:numFmt w:val="decimal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E7AB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651C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E2B7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A1A1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25F2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0C5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44FE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C39F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84271C"/>
    <w:multiLevelType w:val="hybridMultilevel"/>
    <w:tmpl w:val="32A66E6C"/>
    <w:lvl w:ilvl="0" w:tplc="945C1758">
      <w:start w:val="4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C56FA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4450C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CDCBA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68208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425C4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23FD0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681E0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7F1A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087AA6"/>
    <w:multiLevelType w:val="hybridMultilevel"/>
    <w:tmpl w:val="57ACE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1189"/>
    <w:multiLevelType w:val="hybridMultilevel"/>
    <w:tmpl w:val="D46EFB5C"/>
    <w:lvl w:ilvl="0" w:tplc="F1FE6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B67E3"/>
    <w:multiLevelType w:val="hybridMultilevel"/>
    <w:tmpl w:val="27926386"/>
    <w:lvl w:ilvl="0" w:tplc="62A6F22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6">
    <w:nsid w:val="6FF31C35"/>
    <w:multiLevelType w:val="hybridMultilevel"/>
    <w:tmpl w:val="62EA2072"/>
    <w:lvl w:ilvl="0" w:tplc="FA96FF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>
    <w:nsid w:val="7F18091C"/>
    <w:multiLevelType w:val="hybridMultilevel"/>
    <w:tmpl w:val="3800B012"/>
    <w:lvl w:ilvl="0" w:tplc="0D7CB7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4"/>
  </w:num>
  <w:num w:numId="10">
    <w:abstractNumId w:val="7"/>
  </w:num>
  <w:num w:numId="11">
    <w:abstractNumId w:val="4"/>
  </w:num>
  <w:num w:numId="12">
    <w:abstractNumId w:val="17"/>
  </w:num>
  <w:num w:numId="13">
    <w:abstractNumId w:val="15"/>
  </w:num>
  <w:num w:numId="14">
    <w:abstractNumId w:val="2"/>
  </w:num>
  <w:num w:numId="15">
    <w:abstractNumId w:val="16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10"/>
    <w:rsid w:val="006E6BE7"/>
    <w:rsid w:val="00E55B06"/>
    <w:rsid w:val="00E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5B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5B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2024-06-05T06:23:00Z</dcterms:created>
  <dcterms:modified xsi:type="dcterms:W3CDTF">2024-06-05T06:23:00Z</dcterms:modified>
</cp:coreProperties>
</file>